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文庙/雷台汉墓/凉州词/凉州醋厂/天梯山石窟两日游行程单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LZ1593413021UV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行程亮点：
                <w:br/>
                ★ 追溯儒家思想，瞻仰陇右学宫之冠—文庙
                <w:br/>
                ★ 中国旅游标志“马踏飞燕”的出土地--雷台汉墓
                <w:br/>
                ★ 被喻为“石窟鼻祖”、石窟艺术的代表—天梯山石窟
                <w:br/>
                ★ 品凉州熏醋，学习凉州醋文化--凉州熏醋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1、用车：38空调旅游用车
                <w:br/>
                2、门票：景点首道门票
                <w:br/>
                3、用餐：不含餐
                <w:br/>
                4、住宿：双人标准间
                <w:br/>
                5、导游：优质导游服务
                <w:br/>
                6、保险：旅行社责任险  旅游意外伤害险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兰州-武威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乘汽车赴武威（280公里，车程约3.5小时），武威素有“银武威”之称，古称凉州，六朝时的前凉、后凉、南凉、北凉，唐朝的大凉都曾在此建都。抵达后参观国家AAAAA级旅游景区--【武威文庙】（参观1.5小时），文庙由儒学院、孔庙、文昌宫三部分组成。始建于明正统二至四年(1437-1439)，后经明成化、清顺治、康熙、乾隆、道光、及民国年间的重修扩建，逐成一组布局完善的建筑群，迄今已有五百余年，被誉为"陇右学宫之冠"。
                <w:br/>
                午餐后参观国家AAAAA级旅游景区--【雷台汉墓】（参观1.5小时），雷台汉墓因出土了文物珍宝、中国旅游标志铜奔马而著名。雷台是古代祭祀雷神的地方，因在一高约十米的土台上建有明朝中期建造的雷祖观而得名。雷台汉墓系“守张掖长张君”之墓，约在公元186-219年之间。墓道长19.34米，出土有金、银、铜、铁、玉、骨、石、陶器等文物231件，铜车马仪仗俑99匹。其中以铜奔马艺术价值最高，铜奔马又称马超龙雀，呈发绿古铜色，马高34.5厘米，长45厘米，重17.5公斤，马呈飞奔状，三足腾空，昂首扬尾，右后足下踏一展翅奋飞回首惊视的“风神鸟”龙雀，堪称青铜艺术极品。后参观【凉州词话-凉州词陈列展览】（参观1.0小时）。凉州词，又称《凉州曲》，是凉州歌的唱词，不是诗题，是盛唐时流行的一种曲调名。凉州，今武威市，古西北首府，六朝古都，凉国故地，天下要冲，国家蕃卫，雍凉文化的发源地。
                <w:br/>
                晚餐可自行在武威夜市品尝当地特色小吃，后入住酒店休息。
                <w:br/>
                交通：旅游大巴
                <w:br/>
                景点：【武威文庙】、【雷台汉墓】、【凉州词话-凉州词陈列展览】
                <w:br/>
                到达城市：武威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武威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武威-兰州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参观【凉州老醋坊】，凉州熏醋以其绵、酸、香、甜、醇的独特口味和悠久历史，曾经位居中国三大名醋之列。凉州熏醋在酿造过程中，产生的氨基酸、有机酸、糖类、维生素和盐等，能够有效促进人体新陈代谢，起到食疗食补的作用；在医疗方面用醋入药，有生发、美容、降血压和血脂、减肥之功效。乘车赴【天梯山石窟】（58公里，车程约1.0小时，游览2.0小时），天梯山石窟，也称凉州石窟，别名凉州大佛窟，距今约有1600年历史。凉州石窟是我国开凿最早的石窟之一，也是我国早期石窟艺术的代表，是云冈石窟、龙门石窟的源头，在我国佛教史上占有重要的地位，被喻为"石窟鼻祖"。石窟中大佛依山而坐，脚下碧波荡漾，薄云缠绕其身，构成了一幅山、水、佛、云浑然一体的壮观奇景。后乘车返回兰州，结束愉快的行程，返回温馨的家。
                <w:br/>
                交通：旅游大巴
                <w:br/>
                景点：【凉州老醋坊】、【天梯山石窟】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1、全程用餐
                <w:br/>
                2、单房差
                <w:br/>
                3、景区电瓶车、环保车
                <w:br/>
                当地参加的自费项目或自行购物等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1、身高1.2米以下按小孩操作，身高1.2米以上按成人操作；
                <w:br/>
                2、散客拼团不足15人，按人数调整相应的车型，不足10人，司机兼导游；
                <w:br/>
                3、因不可抗力（例如地质灾害、国家政策性原因、航班延误等造成行程不能如期进行）因素导致的任何损失由客人自行承担； 
                <w:br/>
                4、游客不得擅自参观或参与违反我国法律、法规、社会公德和旅游目的地的相关法律、风俗习惯、宗教禁忌的项目或者活动；
                <w:br/>
                5、疫情期间请佩戴口罩，提前申请健康出行码。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2024-04-25T19:11:42+08:00</dcterms:created>
  <dcterms:modified xsi:type="dcterms:W3CDTF">2024-04-25T19:11:42+08:00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