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陈堡花海·庄浪云崖寺 2日游行程单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5903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庄浪县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许你一个花开草美的秋天---
                <w:br/>
                行走山与水之间
                <w:br/>
                大美庄浪云崖寺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温馨的家——庄浪梯田—朝那湫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在指定地点集合出发驱车前往平凉市庄浪县：先参观庄浪梯田（参观时间30分钟）庄浪梯田位于甘肃省平凉市庄浪县。被誉为“梯田王国”的庄浪大地，望山山翠，看地地平，层层梯田如雕如塑，如诗如画。其“山顶沙棘戴帽，山间梯田缠腰，埂坝牧草锁边，沟底穿鞋”的生态梯田综合治理模式，将黄土高原精心描绘成一幅景色迷人的风景画。然后去往庄浪县城吃午饭。 午餐后前往参观“陈堡花海”（参观时间2小时）近百亩的马鞭草种植基地，马鞭草花色淡雅，紫色的花朵开在田野里非常漂亮，马鞭草可以营造出紫色的花海，不止观赏价值极高，而且还有很多象征意义，在基督教中被视为神圣的花，据传有解除魔咒的作用。可以漫步在花海中自由拍照，在紫色的海洋里自由行走。另外马鞭草还有一定的药用价值，可活血散瘀、截疟、解毒、利水消肿。属活血化瘀药下属分类的活血调经药。参观后乘车到庄浪入住酒店
                <w:br/>
                交通：汽车
                <w:br/>
                景点：庄浪梯田，“陈堡花海”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庄浪县城区快捷酒店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云崖寺—紫荆山—温馨的家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早起出发，驱车前往 云崖寺（参观时间3小时）的具体位置在今甘肃省平凉市庄浪县韩店乡东南，距离庄浪县城28公里的关山自然森林峡谷深处。因寺内石窟众多，景色秀丽，与平凉崆峒山、天水麦积山、仙人崖等胜地齐名，被列为国家级森林公园、国家级文物保护单位。 云崖寺所在山峰，古称主山。清《嘉庆重修一统志》记载：“以山势独高而名，其中峰岭回环，溪流萦带。”以云崖寺为中心，在方圆不到5公里的范围内，有著名的八大寺以及店湾、店峡、木匠爷崖石窟和三教洞，形成一条蔚为壮观的石窟群。“整个景区东西宽13.75公里，南北长32.25公里。带状景区，里面有山、有水、有树，而且有历经沧桑的石窟雕塑，这样的景点在国内也是很少见的。”而最为当地人所称颂的人文景观主要是由朱林寺、大寺、西寺、乔阳寺、金瓦寺、佛沟寺、三清洞、罗汉洞、殿湾等寺洞组成的石窟群。史载“山势环抱，溪水潆洄，松杉柏桧，翠竹名花，蔚蔚苍苍，青葱掩映，且多仙踪古迹，无地不爽人心目。”是对云崖胜境的真实写照。从山下至绝顶，层峦叠嶂，万木葱茏。登上众山环拱的云崖主峰——玉皇绝顶，犹如置身大海碧涛，脚下云开雾合，怪石峥嵘，奇峰兀立。云崖寺石窟、白云洞等胜景奇观就镶嵌在此峰正面裸露的悬崖峭壁之上。参观完后乘车返回温馨的家。
                <w:br/>
                交通：汽车
                <w:br/>
                景点：云崖寺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1、交通：旅游社仅能保证给每位游客提供每人一正坐，不接受游客在我社保证每人一正座的前提下对车辆大小进行投诉。
                <w:br/>
                2、住宿：庄浪县城区快捷酒店入住
                <w:br/>
                3、景点：云崖寺景区门票，朝那湫门票
                <w:br/>
                4、用餐：全程含一早两正餐。（赠送静宁烧鸡一只）
                <w:br/>
                5、导游：专业导游全程讲解.( 十人以下不安排导游，由司机全程带领，不负责旅游讲解以及景区讲解。)
                <w:br/>
                6、12岁以下，全程只含车位，导服，餐。（不送烧鸡）
                <w:br/>
                7、购物：全程无购物店。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1.景区往返交通；2.旅游意外伤害保险；3个人消费（如酒店内电话、景区自行游玩项目及未提到的其他服务）；4.单间差或加床费用；   5.行程外自由活动期间的餐食费用及交通费用；6.因交通延误、取消等意外事件或战争、罢工、自然灾害等不可抗力导致的额外费用；
                <w:br/>
                7.行程不包含的自费项目；8.因旅游者违约、自身过错、自身疾病等导致的人身财产损失而额外支付的费用
                <w:br/>
                9.“旅游包含费用”内容以外的所有费用；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1、注意安全，听从导游、领队的安排，遵守团队纪律，团结友爱、相互照顾，不擅自行动，违反纪律后果自负。
                <w:br/>
                2、活动产生的垃圾一律带离，不采摘林中植物；贵重物品及钱包随身携带，丢失自理。
                <w:br/>
                3、因天气情况或者不可抗拒因素，在不减少景点的情况下领队有权改变游览顺序。
                <w:br/>
                4、西北地区位于我国西北内陆高原，远离海洋，气候以温带大陆性气候为主。具体表现为：春季干燥，回暖迅速，夏季短促，降雨集中，秋季凉爽，冬季少雪，寒冷漫长。全年干燥少雨，四季分明。注意早晚保暖。
                <w:br/>
                5、受旅游地自然条件限制，景点沿途餐厅的条件与内陆旅游发达地区相比，无论从硬件设施或饭菜质量都有一定的差距，且北方大部分地区口味偏重，喜辛辣。但我们尽量努力与餐厅协调，满足不同游客的需求。
                <w:br/>
                6、在旅行中可能会出现水土不服症状，可携带一些有关药物及一些常备治病药物（如创可贴、感冒药、肠胃药等）。
                <w:br/>
                7、西北地区受宗教影响，风俗习惯不同，游览时谨记领队提出的注意事项，在任何场合下都不要提及有关少数民族的政治问题，忌说与少数民族有关的话题，以免造成不必要的误会。
                <w:br/>
                8、有些景点需下车行走，所以一双合适的鞋非常重要，在出发前带一双舒适便于行走的鞋，最好是平底鞋或软底鞋。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旅行社责任险及旅游意外险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集合时间及地址
                <w:br/>
                6:30西固公园门口  7：00西站省博门口  7:30盘旋路兰州饭店门口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2024-05-09T06:35:30+08:00</dcterms:created>
  <dcterms:modified xsi:type="dcterms:W3CDTF">2024-05-09T06:35:30+08:00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