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&lt;重游贵州&gt;贵州贵阳双飞5日游行程单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5369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0购物+0自费+0限制
                <w:br/>
                甄选当地商务酒店+升级1晚石阡国际温泉度假酒店
                <w:br/>
                专
                <w:br/>
                兰州市上门接送，机场专人办理登记牌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0购物+0自费+0限制
                <w:br/>
                甄选当地商务酒店+升级1晚石阡国际温泉度假酒店
                <w:br/>
                兰州市上门接送，机场专人办理登记牌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到达森林覆盖率31.6%的“森林之城”贵阳市； 后入住酒店。来到这个休闲的城市，你需要带上一个好心情和一把雨伞，到贵阳市区的南明河畔或中华路，体验一下这个慵懒的城市，慢节奏的生活。体验贵州风味小吃，感受“酸、辣”美食文化的魅力。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遵义会议会址
                <w:br/>
              </w:t>
            </w:r>
          </w:p>
          <w:p>
            <w:pPr>
              <w:pStyle w:val="indent"/>
            </w:pPr>
            <w:r>
              <w:rPr>
                <w:rFonts w:ascii="微软雅黑" w:hAnsi="微软雅黑" w:eastAsia="微软雅黑" w:cs="微软雅黑"/>
                <w:color w:val="000000"/>
                <w:sz w:val="20"/>
                <w:szCs w:val="20"/>
              </w:rPr>
              <w:t xml:space="preserve">
                早餐后约7：30乘车约2小时前往中国革命圣地【遵义会议会址】游览时间：1.5小时；参观遵义会议会址，总政治部旧址，长征纪念馆等（已含景区内讲解费、已含蓝牙耳机10元/人，不含电瓶车20元/人）1961年，会议会址被国务院列为第一批全国重点文物保护单位。2005年，被评为国家AAAA级旅游景区。2018年11月2遵义会议会址入选“第三批中国20世纪建筑遗产项目”。中餐后，乘车约1.5小时赴中国酱酒圣地，中国第镇【茅台镇】，参观红军【四渡赤水纪念碑】，游览1999年被评为上海大世界吉尼斯之最的【国酒文化城】，国化城位于仁怀市茅台酒厂内，占地3000余平方米，共有汉、唐、宋、元、明、清及现 代7个展馆，收藏匾画、文物作品5000多件，系统介绍了中国历代酒业的发展过程及中国历史上与酒有关的政治、经济、文化、等方面的典故。浓缩了中国五千年酒文化的辉煌及精髓，并反映了茅台酒的发展历程。该馆被评为1999年上世界吉尼斯之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遵义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梵净山
                <w:br/>
              </w:t>
            </w:r>
          </w:p>
          <w:p>
            <w:pPr>
              <w:pStyle w:val="indent"/>
            </w:pPr>
            <w:r>
              <w:rPr>
                <w:rFonts w:ascii="微软雅黑" w:hAnsi="微软雅黑" w:eastAsia="微软雅黑" w:cs="微软雅黑"/>
                <w:color w:val="000000"/>
                <w:sz w:val="20"/>
                <w:szCs w:val="20"/>
              </w:rPr>
              <w:t xml:space="preserve">
                早餐后约7：30乘车4小时抵达铜仁世界自然遗产AAAAA级景区【梵净山】游览时间：约3-4小时；（不含电瓶车20元/人，不含住返索道140元/人）登国家自然保护区，观梵净山标志性景物——蘑菇石；攀登高达94米的金顶峰，佛教胜地—金顶（老年人慎重选择攀登），巨大的天然氧吧，呼吸沁人心肺的新鲜空气，远离人间，体验梵天净土的那份神圣感觉，游完后乘车约1小时前往铜仁，晚餐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铜仁</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镇远古城
                <w:br/>
              </w:t>
            </w:r>
          </w:p>
          <w:p>
            <w:pPr>
              <w:pStyle w:val="indent"/>
            </w:pPr>
            <w:r>
              <w:rPr>
                <w:rFonts w:ascii="微软雅黑" w:hAnsi="微软雅黑" w:eastAsia="微软雅黑" w:cs="微软雅黑"/>
                <w:color w:val="000000"/>
                <w:sz w:val="20"/>
                <w:szCs w:val="20"/>
              </w:rPr>
              <w:t xml:space="preserve">
                早餐后约7：30乘车约2.5小时前往地理上的自然图腾、太极图上的千年古镇【镇远古城】镇远一湾一画，一步一景，漫步于深深古巷之中，探寻古街的“邪门歪道”和那些曾经风光一时的豪宅大院，参观国家重点文物保护单位【青龙洞古建筑群】这里拥有贵州规模最大的古建筑群，明代宫观楼台依山临水，晚上入住石阡国际温泉度假酒店，赠送石阡古温泉票一张。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石阡</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送机
                <w:br/>
              </w:t>
            </w:r>
          </w:p>
          <w:p>
            <w:pPr>
              <w:pStyle w:val="indent"/>
            </w:pPr>
            <w:r>
              <w:rPr>
                <w:rFonts w:ascii="微软雅黑" w:hAnsi="微软雅黑" w:eastAsia="微软雅黑" w:cs="微软雅黑"/>
                <w:color w:val="000000"/>
                <w:sz w:val="20"/>
                <w:szCs w:val="20"/>
              </w:rPr>
              <w:t xml:space="preserve">
                早餐后约9：00乘车约3小时返回贵阳，后转乘飞机返回兰州结束愉快的旅途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1、交通：空调旅游巴士，一人一正座
                <w:br/>
                2、住宿：贵阳1晚，遵义1晚，石阡1晚，铜仁1晚
                <w:br/>
                3、门票：梵净山大门票，青龙洞大门票，不含景区小交通
                <w:br/>
                4、餐饮：4早5正餐（酒店含早、正餐标25元/人，10人一桌；用餐人数不足10人或超过10人，菜品相应增加减少，餐不用不退）
                <w:br/>
                5、导游：优秀持证导游服务
                <w:br/>
                6、保险：旅行社责任险，不含旅游意外保险。（建议购买旅游意外险）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1、梵净山瓶车20元/人，索道 单程70元/人，往返140元/人
                <w:br/>
                2、遵义会议会址电瓶车20元/人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4、请成人带好有效证件，儿童带好户口本；航班抵达前24小时以内取消出行的客人地接公司需收10%违约金。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
                <w:br/>
                具体行程顺序可根据实际情况在保证景点不减少标准不变的情况下灵活调动
                <w:br/>
                费用包含
                <w:br/>
                1、交通：空调旅游巴士，一人一正座
                <w:br/>
                2、住宿：贵阳1晚，遵义1晚，石阡1晚，铜仁1晚
                <w:br/>
                3、门票：梵净山大门票，青龙洞大门票，不含景区小交通
                <w:br/>
                4、餐饮：4早5正餐（酒店含早、正餐标25元/人，10人一桌；用餐人数不足10人或超过10人，菜品相应增加减少，餐不用不退）
                <w:br/>
                5、导游：优秀持证导游服务
                <w:br/>
                6、保险：旅行社责任险，不含旅游意外保险。（建议购买旅游意外险）
                <w:br/>
                费用不含
                <w:br/>
                1、梵净山瓶车20元/人，索道 单程70元/人，往返140元/人
                <w:br/>
                2、遵义会议会址电瓶车20元/人
                <w:br/>
                购物安排
                <w:br/>
                部分景区或酒店内设有购物场所，属于其自行商业行为，与旅行社无关
                <w:br/>
                优惠对象
                <w:br/>
                1、14周岁以下儿童免票（部份景区超过1.2米为半票，以景区实际指示收费标准为准）。
                <w:br/>
                2、60岁及以上持本人有效身份证免票
                <w:br/>
                3、持有效残疾证免票
                <w:br/>
                4、持有效导游证、新闻总署记者证、现役军人（军官）证免票
                <w:br/>
                退费说明
                <w:br/>
                门票优惠退费是按旅行社与景区协议价来退费，退费标准如下：
                <w:br/>
                1、免票退费：梵净山30元，镇远古城、茅台古镇无门票、石阡古温泉为赠送
                <w:br/>
                2、半票退费：门票已按半票标准核算，无优惠退费
                <w:br/>
                参考酒店
                <w:br/>
                贵阳：曼克酒店、城市便捷酒店、IU酒店、三寸酒店、云上漫初酒店或同等级酒店
                <w:br/>
                石阡：温泉度假酒店 御汤生温泉大酒店、石阡国际大酒店
                <w:br/>
                遵义：遵运酒店、道桥酒店、京腾丽湾大酒店
                <w:br/>
                铜仁:福悦梵华酒店、君逸凯悦酒店
                <w:br/>
                参团须知
                <w:br/>
                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5天内有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2024-04-25T18:36:17+08:00</dcterms:created>
  <dcterms:modified xsi:type="dcterms:W3CDTF">2024-04-25T18:36:17+08:00</dcterms:modified>
</cp:coreProperties>
</file>

<file path=docProps/custom.xml><?xml version="1.0" encoding="utf-8"?>
<Properties xmlns="http://schemas.openxmlformats.org/officeDocument/2006/custom-properties" xmlns:vt="http://schemas.openxmlformats.org/officeDocument/2006/docPropsVTypes"/>
</file>